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71725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0A195AD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1F7F519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10 沙滩上的童话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82A57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2F12707E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68DCB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BDAC21F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2561739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感受纯真的童心、快乐的生活。</w:t>
            </w:r>
          </w:p>
          <w:p w14:paraId="7BC5B833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根据提示用提供的词语编故事。</w:t>
            </w:r>
          </w:p>
          <w:p w14:paraId="6B387C34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能展开想象编故事。</w:t>
            </w:r>
          </w:p>
          <w:p w14:paraId="4A66E7F0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</w:rPr>
              <w:t>感受孩子们玩耍的快乐和童年生活的美好。</w:t>
            </w:r>
          </w:p>
        </w:tc>
      </w:tr>
      <w:tr w14:paraId="5920B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52487BE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7673F23B">
            <w:pPr>
              <w:spacing w:after="0"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沙滩上的童话》是按从概括到具体的方式来布局谋篇的，因此可以从中心句（第1自然段）切入，以关键词“快乐”为发散点，以“想象”为线，辐射全文，引导学生感受“海边的沙滩是我们的快乐天地”。让学生在反复朗读中，想象画面，感受儿童生活的快乐。文中描写小伙伴们在沙滩上玩耍时，用了很多短语，教师可指导学生体会这些动作用词的准确，学习积累语言、规范用词，并有意识地引导学生迁移运用，进行动词运用的训练。</w:t>
            </w:r>
          </w:p>
        </w:tc>
      </w:tr>
      <w:tr w14:paraId="1D9F5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5BB766A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3BAAFD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1.认识“堡、插”等15个生字，读准多音字“量”，会写“周、围”等8个字，正确读写“周围、补充”等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hint="eastAsia" w:ascii="宋体" w:hAnsi="宋体"/>
                <w:sz w:val="24"/>
              </w:rPr>
              <w:t>个词语。</w:t>
            </w:r>
          </w:p>
          <w:p w14:paraId="0BF914E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2.有感情地朗读课文，能读好人物对话，感受儿童生活的快乐。</w:t>
            </w:r>
          </w:p>
          <w:p w14:paraId="56ABF33D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3.展开想象，能根据开头，用上提供的词语编故事。</w:t>
            </w:r>
          </w:p>
        </w:tc>
      </w:tr>
      <w:tr w14:paraId="3A0FD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099BBBF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4C44ED3">
            <w:pPr>
              <w:pStyle w:val="7"/>
              <w:numPr>
                <w:ilvl w:val="0"/>
                <w:numId w:val="1"/>
              </w:numPr>
              <w:spacing w:before="0" w:beforeAutospacing="0" w:after="0" w:afterAutospacing="0" w:line="360" w:lineRule="auto"/>
              <w:ind w:firstLine="480" w:firstLineChars="200"/>
            </w:pPr>
            <w:r>
              <w:rPr>
                <w:rFonts w:hint="eastAsia"/>
              </w:rPr>
              <w:t>会认“堡、插”等15个生字，读准多音字“量”，会写“周、围”等8个字，会写“周围、补充”等9个词语。</w:t>
            </w:r>
          </w:p>
          <w:p w14:paraId="050F612E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/>
                <w:sz w:val="24"/>
              </w:rPr>
              <w:t>2.通过多种形式的朗读，感受孩子们玩耍的快乐和童年生活的美好。</w:t>
            </w:r>
          </w:p>
        </w:tc>
      </w:tr>
      <w:tr w14:paraId="38D88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6B9989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0D66B91F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1.学习创编童话的方法，能根据提示自主创编童话故事。</w:t>
            </w:r>
          </w:p>
        </w:tc>
      </w:tr>
      <w:tr w14:paraId="576F2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75712CD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65F086C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1469A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9ED4C7A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5F27C97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1D0AD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43AE4C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5268A46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1378D18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4E84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44357342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32F7F7F4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6DF0243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30A9D3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1.认识“堡、插”等15个生字，读准多音字“量”，会写“周、围、补、充”4个字。</w:t>
            </w:r>
          </w:p>
          <w:p w14:paraId="7E25C16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2.正确、流利地朗读课文，理解课文大意。</w:t>
            </w:r>
          </w:p>
          <w:p w14:paraId="09789B6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2EF81BB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、激趣导入，引入课题。</w:t>
            </w:r>
          </w:p>
          <w:p w14:paraId="6950DAAB">
            <w:pPr>
              <w:ind w:firstLine="522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/>
              </w:rPr>
              <w:t>1.老师提问：小朋友，你最喜欢的游戏是什么？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E1B626">
            <w:pPr>
              <w:ind w:firstLine="52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预设：跳绳、踢毽子……</w:t>
            </w:r>
          </w:p>
          <w:p w14:paraId="3715BC74">
            <w:pPr>
              <w:ind w:firstLine="522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2.教师引导：说一说，图中孩子们在哪里？做什么游戏？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7EB7027">
            <w:pPr>
              <w:ind w:firstLine="52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3.过渡语：海边的沙滩是孩子们的快乐天地。孩子们在沙滩上垒城堡，还编织了一个美妙的童话故事。今天，就让我们一起走进第10课 《沙滩上的童话》。</w:t>
            </w:r>
          </w:p>
          <w:p w14:paraId="7E3A62FA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板书课题：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沙滩上的童话</w:t>
            </w:r>
          </w:p>
          <w:p w14:paraId="20F416B8">
            <w:pPr>
              <w:spacing w:after="0" w:line="360" w:lineRule="auto"/>
              <w:ind w:firstLine="480" w:firstLineChars="200"/>
              <w:rPr>
                <w:rFonts w:ascii="宋体" w:hAnsi="宋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通过提问导入，激发了学生的学习兴趣，顺势揭示课文题目。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  <w:p w14:paraId="4F185B19">
            <w:pPr>
              <w:numPr>
                <w:ilvl w:val="0"/>
                <w:numId w:val="2"/>
              </w:numPr>
              <w:spacing w:after="0" w:line="360" w:lineRule="auto"/>
              <w:ind w:firstLine="482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初读课文，学习字词。</w:t>
            </w:r>
          </w:p>
          <w:p w14:paraId="746BA825">
            <w:pPr>
              <w:spacing w:after="0" w:line="360" w:lineRule="auto"/>
              <w:ind w:firstLine="720" w:firstLineChars="3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1.初读课文。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11E7A04">
            <w:pPr>
              <w:spacing w:after="0" w:line="360" w:lineRule="auto"/>
              <w:ind w:left="72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（1）听范读。</w:t>
            </w:r>
          </w:p>
          <w:p w14:paraId="693BDEEA">
            <w:pPr>
              <w:spacing w:after="0" w:line="360" w:lineRule="auto"/>
              <w:ind w:left="72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（2）自读课文，教师提出自读要求：请同学们自由读课文，一边读一边圈画出课文的生字。</w:t>
            </w:r>
          </w:p>
          <w:p w14:paraId="38E3B3B0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（3）同桌互读互查。</w:t>
            </w:r>
          </w:p>
          <w:p w14:paraId="12714A5F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（4）指名读，老师相机正音。</w:t>
            </w:r>
          </w:p>
          <w:p w14:paraId="1F3ED36A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让学生通过多种形式的读，把课文读准确。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8414620">
            <w:pPr>
              <w:tabs>
                <w:tab w:val="right" w:pos="9008"/>
              </w:tabs>
              <w:spacing w:after="0" w:line="360" w:lineRule="auto"/>
              <w:ind w:firstLine="720" w:firstLineChars="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2.学习字词。</w:t>
            </w:r>
          </w:p>
          <w:p w14:paraId="0B2C1172">
            <w:pPr>
              <w:tabs>
                <w:tab w:val="right" w:pos="9008"/>
              </w:tabs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（1）学习会认的字。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4A5F165">
            <w:pPr>
              <w:tabs>
                <w:tab w:val="right" w:pos="9008"/>
              </w:tabs>
              <w:spacing w:after="0" w:line="360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①带拼音读。</w:t>
            </w:r>
          </w:p>
          <w:p w14:paraId="5D2A8542">
            <w:pPr>
              <w:tabs>
                <w:tab w:val="right" w:pos="9008"/>
              </w:tabs>
              <w:spacing w:after="0" w:line="360" w:lineRule="auto"/>
              <w:ind w:firstLine="720" w:firstLineChars="3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②去拼音读。</w:t>
            </w:r>
          </w:p>
          <w:p w14:paraId="43471F7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（2）交流识字方法。</w:t>
            </w:r>
          </w:p>
          <w:p w14:paraId="1A8E5CE4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加一加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：“堡”、“药”、“驾”；换一换：很-彳+犭=狠；减一减：给-纟=合</w:t>
            </w:r>
          </w:p>
          <w:p w14:paraId="628E4FB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3.教学多音字：“量”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8945AB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4.整体感知</w:t>
            </w:r>
          </w:p>
          <w:p w14:paraId="3E68423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教师提问：读课文，说说“快乐天地”在哪儿？我们编织了一个什么“童话”？</w:t>
            </w:r>
          </w:p>
          <w:p w14:paraId="40C22DB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（2）生自由读课文。</w:t>
            </w:r>
          </w:p>
          <w:p w14:paraId="7460ECF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（3）指名回答问题。</w:t>
            </w:r>
          </w:p>
          <w:p w14:paraId="456ED87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预设：“快乐天地”指的是沙滩，我们编织了一个攻破城堡救公主的童话故事。</w:t>
            </w:r>
          </w:p>
          <w:p w14:paraId="4873B52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沙滩是我们快乐的天地</w:t>
            </w:r>
          </w:p>
          <w:p w14:paraId="19F8BA03">
            <w:pPr>
              <w:spacing w:after="0" w:line="360" w:lineRule="auto"/>
              <w:ind w:left="48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三、互动课堂，赏读品析</w:t>
            </w:r>
          </w:p>
          <w:p w14:paraId="7604C4B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1.品读第1自然段</w:t>
            </w:r>
          </w:p>
          <w:p w14:paraId="2FFB0F6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（1）大声朗读课文第1自然段，教师提出问题：说说本段写了什么？有什么作用？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D8A860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（2）品析句子：“海边的沙滩是我们的快乐天地。”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43DF4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①教师提问：联系实际，想想为什么说海边的沙滩是我们的快乐天地？</w:t>
            </w:r>
          </w:p>
          <w:p w14:paraId="04D99DD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预设：因为“我们”可以在沙滩上开展各种有趣的活动，非常快乐。</w:t>
            </w:r>
          </w:p>
          <w:p w14:paraId="2B89A61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②老师提问：这句话起什么作用？</w:t>
            </w:r>
          </w:p>
          <w:p w14:paraId="5AB5776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预设：总起句</w:t>
            </w:r>
          </w:p>
          <w:p w14:paraId="7EB37DD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2.品读第2自然段</w:t>
            </w:r>
          </w:p>
          <w:p w14:paraId="46EF9AD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（1）教师范读，提出问题：想一想：这一自然段写了什么？画出表示动作的词语。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14F091">
            <w:pPr>
              <w:spacing w:after="0" w:line="360" w:lineRule="auto"/>
              <w:ind w:firstLine="482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预设：垒城堡。</w:t>
            </w:r>
          </w:p>
          <w:p w14:paraId="4B5DD42D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学生齐读第2小节，圈画动词，体验情感。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9A19298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先做动作演示“插”，再组词。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81BFA9">
            <w:pPr>
              <w:numPr>
                <w:ilvl w:val="0"/>
                <w:numId w:val="3"/>
              </w:numPr>
              <w:spacing w:line="440" w:lineRule="exact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教师提问：我们玩了一个什么“有趣的活动”？是怎样做的？师引读。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A2AC8E">
            <w:pPr>
              <w:spacing w:after="0" w:line="360" w:lineRule="auto"/>
              <w:ind w:left="440" w:leftChars="200" w:firstLine="960" w:firstLineChars="400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</w:rPr>
              <w:t>师：我们在沙滩上——</w:t>
            </w:r>
          </w:p>
          <w:p w14:paraId="7DC2AEA8">
            <w:pPr>
              <w:spacing w:after="0" w:line="360" w:lineRule="auto"/>
              <w:ind w:left="440" w:leftChars="200" w:firstLine="960" w:firstLineChars="400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</w:rPr>
              <w:t>预设：垒起城堡</w:t>
            </w:r>
          </w:p>
          <w:p w14:paraId="30B35287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</w:rPr>
              <w:t>　　　　师：城堡周围——</w:t>
            </w:r>
          </w:p>
          <w:p w14:paraId="6A71C34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</w:rPr>
              <w:t xml:space="preserve">        预设：筑起城墙</w:t>
            </w:r>
          </w:p>
          <w:p w14:paraId="295E855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</w:rPr>
              <w:t>　　　　师：围墙外——</w:t>
            </w:r>
          </w:p>
          <w:p w14:paraId="2A2F2E8F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</w:rPr>
              <w:t>　　　　预设：插上干树枝</w:t>
            </w:r>
          </w:p>
          <w:p w14:paraId="6F19DB65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读一读，思考：这个自然段什么特点？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E029B6A">
            <w:pPr>
              <w:spacing w:after="0" w:line="360" w:lineRule="auto"/>
              <w:ind w:left="440" w:leftChars="200"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①教师提示词语：“城堡”、围墙，引导学生发现规律。</w:t>
            </w:r>
          </w:p>
          <w:p w14:paraId="551116BC">
            <w:pPr>
              <w:spacing w:after="0" w:line="360" w:lineRule="auto"/>
              <w:ind w:firstLine="720" w:firstLineChars="3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②小结：</w:t>
            </w:r>
            <w:r>
              <w:rPr>
                <w:rFonts w:ascii="宋体" w:hAnsi="宋体" w:cs="宋体"/>
                <w:sz w:val="24"/>
                <w:szCs w:val="24"/>
              </w:rPr>
              <w:t>短句之间首尾相连。</w:t>
            </w:r>
          </w:p>
          <w:p w14:paraId="0BA2135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3.品读第3-6自然段</w:t>
            </w:r>
          </w:p>
          <w:p w14:paraId="63CD0A2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（1）生自由读第3-6自然段，教师提出自读要求：画出小伙伴们说的话，想一想：孩子们玩游戏时做了什么？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C0A9B2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（2）学生交流，汇报成果。</w:t>
            </w:r>
          </w:p>
          <w:p w14:paraId="4DEF417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预设：编织童话。</w:t>
            </w:r>
          </w:p>
          <w:p w14:paraId="6EAE8C2D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齐读对话。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9448B6A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教师提问：“这城堡里住着一个凶狠的魔王。”想一想“凶狠”还可以换成哪些词语？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5A53F1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预设：凶恶、凶残。</w:t>
            </w:r>
          </w:p>
          <w:p w14:paraId="7F725089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教师提问：找一下，从哪里可以看出魔王又凶又狠？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F888949">
            <w:pPr>
              <w:spacing w:after="0" w:line="360" w:lineRule="auto"/>
              <w:ind w:firstLine="720" w:firstLineChars="3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①小组讨论，汇报成果。</w:t>
            </w:r>
          </w:p>
          <w:p w14:paraId="1407968E">
            <w:pPr>
              <w:spacing w:after="0" w:line="360" w:lineRule="auto"/>
              <w:ind w:firstLine="720" w:firstLineChars="3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②齐读句子，读出魔王的凶狠。</w:t>
            </w:r>
          </w:p>
          <w:p w14:paraId="022781AF">
            <w:pPr>
              <w:numPr>
                <w:ilvl w:val="0"/>
                <w:numId w:val="4"/>
              </w:numPr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练习分角色朗读。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0A6BD9D">
            <w:pPr>
              <w:ind w:left="440" w:leftChars="200" w:firstLine="240" w:firstLineChars="1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①生小组内分角色读。</w:t>
            </w:r>
          </w:p>
          <w:p w14:paraId="57C4FBDD">
            <w:pPr>
              <w:ind w:left="440" w:leftChars="200" w:firstLine="240" w:firstLineChars="1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②指名分角色读。</w:t>
            </w:r>
          </w:p>
          <w:p w14:paraId="3AFF373C">
            <w:pPr>
              <w:ind w:left="440" w:leftChars="200" w:firstLine="240" w:firstLineChars="1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③朗读指导：第一句重读“凶狠”突出魔王可恶；第二句和第三句要读出感叹号里包含的愤怒、焦急的感情色彩。</w:t>
            </w:r>
          </w:p>
          <w:p w14:paraId="6BF6CC7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4.展开想象，续编童话。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0FD37D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bCs/>
                <w:color w:val="FF0000"/>
                <w:sz w:val="24"/>
                <w:szCs w:val="24"/>
              </w:rPr>
              <w:t>公主在城堡里哭泣</w:t>
            </w:r>
          </w:p>
          <w:p w14:paraId="58315AD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四、指导书写生字。</w:t>
            </w:r>
          </w:p>
          <w:p w14:paraId="7876003B">
            <w:pPr>
              <w:spacing w:after="0" w:line="360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1.齐读生字“周、围、补、充”。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1F3BE6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2.引导学生仔细观察字形。</w:t>
            </w:r>
          </w:p>
          <w:p w14:paraId="5EDBA59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3.重点指导书写生字“周、围、补、充”。</w:t>
            </w:r>
          </w:p>
          <w:p w14:paraId="2B6D8D7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（1）指导书写生字“周”：结构：半包围；被包围部分上面是“土”，不要写成“士”，下面是“口”，横折稍微往里收。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4D8093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（2）指导书写生字“围”：结构：全包围；注意把国字框写方正，框内部分“韦”的大小要合适。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EE70CD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（3）指导书写生字“补”：结构：左右；“衤”不要误写成“礻”，右半部分的“卜”要写在竖中线右边。点向右下，左侧不出头。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0E3E62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（4）指导书写生字“充”：结构：上下；京字头的点写在竖中线上，第三笔撇折的折段写在横中线上，最后一笔竖弯钩要写得舒展。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20218EC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五、课堂演练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出示课件28-29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5830800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 w14:paraId="7ED6C1E9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0FDA06A7">
            <w:pPr>
              <w:spacing w:after="0" w:line="360" w:lineRule="auto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3A3DE3A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1.会写“药、合、死、记”4个字，正确读写“周围、补充”等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hint="eastAsia" w:ascii="宋体" w:hAnsi="宋体"/>
                <w:sz w:val="24"/>
              </w:rPr>
              <w:t>个词语，理解“凶狠、补充、反驳”等词语的意思。</w:t>
            </w:r>
          </w:p>
          <w:p w14:paraId="73532CD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2.朗读课文，读好人物对话，感受儿童生活的快乐,培养学生的朗读能力。</w:t>
            </w:r>
          </w:p>
          <w:p w14:paraId="58ED517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3.展开想象，能根据开头，用上提供的词语编故事，培养学生的想象力。</w:t>
            </w:r>
          </w:p>
          <w:p w14:paraId="235BE03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16B61DA3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一、复习巩固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39BC6C3">
            <w:pPr>
              <w:tabs>
                <w:tab w:val="left" w:pos="363"/>
              </w:tabs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1.教师导入：小朋友，我们来复习一下上节课学习的多音字！</w:t>
            </w:r>
          </w:p>
          <w:p w14:paraId="6A250AC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（1）齐读  </w:t>
            </w:r>
          </w:p>
          <w:p w14:paraId="2A1BF36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（2）男女生分读</w:t>
            </w:r>
          </w:p>
          <w:p w14:paraId="0D5662B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复现是延缓遗忘、强化记忆的方法之一。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）</w:t>
            </w:r>
          </w:p>
          <w:p w14:paraId="46167A5F">
            <w:pPr>
              <w:spacing w:after="0" w:line="360" w:lineRule="auto"/>
              <w:ind w:left="440" w:left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二、互动课堂</w:t>
            </w:r>
          </w:p>
          <w:p w14:paraId="6761719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1.默读课文7-13自然段，思考这部分主要讲了什么？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04EA676">
            <w:pPr>
              <w:spacing w:after="0" w:line="360" w:lineRule="auto"/>
              <w:ind w:firstLine="53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2.指名交流，教师评价</w:t>
            </w:r>
          </w:p>
          <w:p w14:paraId="0454CE18">
            <w:pPr>
              <w:numPr>
                <w:ilvl w:val="0"/>
                <w:numId w:val="5"/>
              </w:numPr>
              <w:spacing w:after="0" w:line="360" w:lineRule="auto"/>
              <w:ind w:left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攻城堡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4731E4C">
            <w:pPr>
              <w:spacing w:after="0" w:line="360" w:lineRule="auto"/>
              <w:ind w:left="480" w:firstLine="240" w:firstLineChars="1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</w:t>
            </w:r>
            <w:r>
              <w:rPr>
                <w:rFonts w:hint="eastAsia" w:ascii="Calibri" w:hAnsi="Calibri" w:cs="Calibri"/>
                <w:sz w:val="24"/>
                <w:szCs w:val="24"/>
              </w:rPr>
              <w:t>指名读文段。</w:t>
            </w:r>
          </w:p>
          <w:p w14:paraId="0F5E3090">
            <w:pPr>
              <w:spacing w:after="0" w:line="360" w:lineRule="auto"/>
              <w:ind w:left="480" w:firstLine="240" w:firstLineChars="1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</w:t>
            </w:r>
            <w:r>
              <w:rPr>
                <w:rFonts w:hint="eastAsia" w:ascii="Calibri" w:hAnsi="Calibri" w:cs="Calibri"/>
                <w:sz w:val="24"/>
                <w:szCs w:val="24"/>
              </w:rPr>
              <w:t>概括段意：攻城堡</w:t>
            </w:r>
          </w:p>
          <w:p w14:paraId="2B79CDD2">
            <w:pPr>
              <w:spacing w:after="0" w:line="360" w:lineRule="auto"/>
              <w:ind w:left="480" w:firstLine="240" w:firstLineChars="1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</w:t>
            </w:r>
            <w:r>
              <w:rPr>
                <w:rFonts w:hint="eastAsia" w:ascii="Calibri" w:hAnsi="Calibri" w:cs="Calibri"/>
                <w:sz w:val="24"/>
                <w:szCs w:val="24"/>
              </w:rPr>
              <w:t>教师提问：</w:t>
            </w:r>
            <w:r>
              <w:rPr>
                <w:rFonts w:ascii="Calibri" w:hAnsi="Calibri" w:cs="Calibri"/>
                <w:sz w:val="24"/>
                <w:szCs w:val="24"/>
              </w:rPr>
              <w:t>城堡怎么变成了魔窟？</w:t>
            </w:r>
          </w:p>
          <w:p w14:paraId="7AD9AC08">
            <w:pPr>
              <w:spacing w:after="0" w:line="360" w:lineRule="auto"/>
              <w:ind w:left="480" w:firstLine="240" w:firstLineChars="1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Calibri" w:hAnsi="Calibri" w:cs="Calibri"/>
                <w:sz w:val="24"/>
                <w:szCs w:val="24"/>
              </w:rPr>
              <w:t>预设：城堡里住着一位凶狠的魔王，城堡就变成了魔窟。</w:t>
            </w:r>
          </w:p>
          <w:p w14:paraId="0BA99855">
            <w:pPr>
              <w:spacing w:after="0" w:line="360" w:lineRule="auto"/>
              <w:ind w:left="480" w:firstLine="240" w:firstLineChars="100"/>
              <w:rPr>
                <w:rFonts w:ascii="Calibri" w:hAnsi="Calibri" w:cs="Calibri"/>
                <w:color w:val="FF0000"/>
                <w:sz w:val="24"/>
                <w:szCs w:val="24"/>
              </w:rPr>
            </w:pPr>
            <w:r>
              <w:rPr>
                <w:rFonts w:hint="eastAsia" w:ascii="Calibri" w:hAnsi="Calibri" w:cs="Calibri"/>
                <w:sz w:val="24"/>
                <w:szCs w:val="24"/>
              </w:rPr>
              <w:t>板书：</w:t>
            </w:r>
            <w:r>
              <w:rPr>
                <w:rFonts w:hint="eastAsia" w:ascii="Calibri" w:hAnsi="Calibri" w:cs="Calibri"/>
                <w:color w:val="FF0000"/>
                <w:sz w:val="24"/>
                <w:szCs w:val="24"/>
              </w:rPr>
              <w:t>城堡里住着魔王</w:t>
            </w:r>
          </w:p>
          <w:p w14:paraId="0445BE3D">
            <w:pPr>
              <w:numPr>
                <w:ilvl w:val="0"/>
                <w:numId w:val="5"/>
              </w:numPr>
              <w:spacing w:after="0" w:line="360" w:lineRule="auto"/>
              <w:ind w:left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教师提问：如何“攻下”魔窟呢？小伙伴们是怎么想的呢？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9FD6F9">
            <w:pPr>
              <w:spacing w:after="0" w:line="360" w:lineRule="auto"/>
              <w:ind w:left="480" w:firstLine="240" w:firstLineChars="1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</w:t>
            </w:r>
            <w:r>
              <w:rPr>
                <w:rFonts w:hint="eastAsia" w:ascii="Calibri" w:hAnsi="Calibri" w:cs="Calibri"/>
                <w:sz w:val="24"/>
                <w:szCs w:val="24"/>
              </w:rPr>
              <w:t>指名回答</w:t>
            </w:r>
          </w:p>
          <w:p w14:paraId="4906B365">
            <w:pPr>
              <w:spacing w:after="0" w:line="360" w:lineRule="auto"/>
              <w:ind w:left="480" w:firstLine="240" w:firstLineChars="1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</w:t>
            </w:r>
            <w:r>
              <w:rPr>
                <w:rFonts w:hint="eastAsia" w:ascii="Calibri" w:hAnsi="Calibri" w:cs="Calibri"/>
                <w:sz w:val="24"/>
                <w:szCs w:val="24"/>
              </w:rPr>
              <w:t>分角色朗读</w:t>
            </w:r>
          </w:p>
          <w:p w14:paraId="211D1897">
            <w:pPr>
              <w:spacing w:after="0" w:line="360" w:lineRule="auto"/>
              <w:ind w:left="480" w:firstLine="240" w:firstLineChars="1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</w:t>
            </w:r>
            <w:r>
              <w:rPr>
                <w:rFonts w:hint="eastAsia" w:ascii="Calibri" w:hAnsi="Calibri" w:cs="Calibri"/>
                <w:sz w:val="24"/>
                <w:szCs w:val="24"/>
              </w:rPr>
              <w:t>图片演示</w:t>
            </w:r>
          </w:p>
          <w:p w14:paraId="74451CBD">
            <w:pPr>
              <w:tabs>
                <w:tab w:val="center" w:pos="4819"/>
              </w:tabs>
              <w:spacing w:after="0" w:line="360" w:lineRule="auto"/>
              <w:ind w:firstLine="708" w:firstLineChars="29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教师提问：一个小伙伴说：“我驾驶飞机去轰炸。”其他伙伴同意了吗？</w:t>
            </w:r>
          </w:p>
          <w:p w14:paraId="1A6C6E3B">
            <w:pPr>
              <w:tabs>
                <w:tab w:val="left" w:pos="363"/>
              </w:tabs>
              <w:spacing w:after="0" w:line="360" w:lineRule="auto"/>
              <w:ind w:left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>①指名回答</w:t>
            </w:r>
          </w:p>
          <w:p w14:paraId="4CCD92BE">
            <w:pPr>
              <w:tabs>
                <w:tab w:val="left" w:pos="363"/>
              </w:tabs>
              <w:spacing w:after="0" w:line="360" w:lineRule="auto"/>
              <w:ind w:left="480" w:leftChars="218"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预设：不同意</w:t>
            </w:r>
          </w:p>
          <w:p w14:paraId="05835D8A">
            <w:pPr>
              <w:spacing w:after="0" w:line="360" w:lineRule="auto"/>
              <w:ind w:left="480"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②教师提问：为什么不同意呢？</w:t>
            </w:r>
          </w:p>
          <w:p w14:paraId="1BA83ACC">
            <w:pPr>
              <w:spacing w:after="0" w:line="360" w:lineRule="auto"/>
              <w:ind w:left="480"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③指名回答</w:t>
            </w:r>
          </w:p>
          <w:p w14:paraId="1FE45869">
            <w:pPr>
              <w:spacing w:after="0" w:line="360" w:lineRule="auto"/>
              <w:ind w:left="480"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预设：那时候还没有飞机呢</w:t>
            </w:r>
          </w:p>
          <w:p w14:paraId="162085B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（4）教师：你回答得非常好。像这样，说出自己的理由，指出别人的意见错误，就是反驳。</w:t>
            </w:r>
          </w:p>
          <w:p w14:paraId="78B79C71">
            <w:pPr>
              <w:spacing w:after="0" w:line="360" w:lineRule="auto"/>
              <w:ind w:left="48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（5）分角色朗读对话，读出反驳的语气。（完成课后第一题）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6F993C3">
            <w:pPr>
              <w:spacing w:after="0" w:line="360" w:lineRule="auto"/>
              <w:ind w:left="480"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①自由读一读</w:t>
            </w:r>
          </w:p>
          <w:p w14:paraId="1FA66B4C">
            <w:pPr>
              <w:spacing w:after="0" w:line="360" w:lineRule="auto"/>
              <w:ind w:left="480"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②指名读</w:t>
            </w:r>
          </w:p>
          <w:p w14:paraId="4E6EF2B6">
            <w:pPr>
              <w:spacing w:after="0" w:line="360" w:lineRule="auto"/>
              <w:ind w:left="480" w:firstLine="240" w:firstLineChars="1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③朗读指导：第一句要读得肯定；第二句重读“没有”强调办法行不通。</w:t>
            </w:r>
          </w:p>
          <w:p w14:paraId="1162217D">
            <w:pPr>
              <w:numPr>
                <w:ilvl w:val="0"/>
                <w:numId w:val="4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教师提问:既然开飞机去轰炸行不通，你还有什么好办法攻下城堡？</w:t>
            </w:r>
          </w:p>
          <w:p w14:paraId="7CAB6510">
            <w:pPr>
              <w:numPr>
                <w:ilvl w:val="0"/>
                <w:numId w:val="6"/>
              </w:numPr>
              <w:tabs>
                <w:tab w:val="left" w:pos="1319"/>
              </w:tabs>
              <w:spacing w:after="0" w:line="360" w:lineRule="auto"/>
              <w:ind w:left="440"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学生讨论交流</w:t>
            </w:r>
          </w:p>
          <w:p w14:paraId="565120E8">
            <w:pPr>
              <w:numPr>
                <w:ilvl w:val="0"/>
                <w:numId w:val="6"/>
              </w:numPr>
              <w:tabs>
                <w:tab w:val="left" w:pos="1319"/>
              </w:tabs>
              <w:spacing w:after="0" w:line="360" w:lineRule="auto"/>
              <w:ind w:left="440"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分角色朗读对话，体会“商量”。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1683522">
            <w:pPr>
              <w:numPr>
                <w:ilvl w:val="0"/>
                <w:numId w:val="6"/>
              </w:numPr>
              <w:tabs>
                <w:tab w:val="left" w:pos="1319"/>
                <w:tab w:val="center" w:pos="4819"/>
              </w:tabs>
              <w:spacing w:after="0" w:line="360" w:lineRule="auto"/>
              <w:ind w:left="440"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随文识字</w:t>
            </w:r>
            <w:r>
              <w:rPr>
                <w:rFonts w:hint="eastAsia" w:ascii="宋体" w:hAnsi="宋体" w:cs="宋体"/>
                <w:sz w:val="24"/>
                <w:szCs w:val="24"/>
              </w:rPr>
              <w:t>“商”。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ab/>
            </w:r>
          </w:p>
          <w:p w14:paraId="15CB0C75">
            <w:pPr>
              <w:tabs>
                <w:tab w:val="left" w:pos="841"/>
                <w:tab w:val="center" w:pos="4819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ab/>
            </w:r>
            <w:r>
              <w:rPr>
                <w:rFonts w:hint="eastAsia" w:ascii="宋体" w:hAnsi="宋体" w:cs="宋体"/>
                <w:sz w:val="24"/>
                <w:szCs w:val="24"/>
              </w:rPr>
              <w:t>自由读第12-14自然段</w:t>
            </w:r>
          </w:p>
          <w:p w14:paraId="29A9935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（1）教师提问：</w:t>
            </w:r>
            <w:r>
              <w:rPr>
                <w:rFonts w:hint="eastAsia" w:ascii="宋体" w:hAnsi="宋体"/>
                <w:sz w:val="24"/>
              </w:rPr>
              <w:t>最后大家同意了哪种办法？你是从哪些句子看出来的？</w:t>
            </w:r>
          </w:p>
          <w:p w14:paraId="69861D5F">
            <w:pPr>
              <w:spacing w:after="0" w:line="360" w:lineRule="auto"/>
              <w:ind w:firstLine="752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①指名回答</w:t>
            </w:r>
          </w:p>
          <w:p w14:paraId="5921C6E0">
            <w:pPr>
              <w:spacing w:after="0" w:line="360" w:lineRule="auto"/>
              <w:ind w:firstLine="752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预设：我的办法得到了大家的赞赏。于是我们趴在沙滩上，从四面八方挖着地道。</w:t>
            </w:r>
          </w:p>
          <w:p w14:paraId="7FD75D2F">
            <w:pPr>
              <w:tabs>
                <w:tab w:val="left" w:pos="1130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教师导入：自由读第12-14自然段，思考：“我们”是怎么挖地道的？</w:t>
            </w:r>
          </w:p>
          <w:p w14:paraId="041EBDCD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①理解“四面八方”。引导学生用方位词说一说，并用动作演示“从四面八方挖着地道”的情形。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A642057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②聚焦“挖”。文中多次出现“挖”，这样写有什么好处？</w:t>
            </w:r>
          </w:p>
          <w:p w14:paraId="5E396C4A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③</w:t>
            </w:r>
            <w:r>
              <w:rPr>
                <w:rFonts w:hint="eastAsia" w:ascii="宋体" w:hAnsi="宋体"/>
                <w:sz w:val="24"/>
              </w:rPr>
              <w:t>教师小结：多么有趣的体验!小伙伴们合力用手往上一抬,就把城堡轰塌了。这就是“我们”攻打城堡的经过。（板书：经过）</w:t>
            </w:r>
          </w:p>
          <w:p w14:paraId="5BFC460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（3）给赞赏找近义词和反义词。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8181B2A">
            <w:pPr>
              <w:spacing w:after="0" w:line="360" w:lineRule="auto"/>
              <w:ind w:left="48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①读句子，释义“赞赏”：赞美赏识</w:t>
            </w:r>
          </w:p>
          <w:p w14:paraId="4FD70E2C">
            <w:pPr>
              <w:spacing w:after="0" w:line="360" w:lineRule="auto"/>
              <w:ind w:left="48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②近义词：赞同、欣赏</w:t>
            </w:r>
          </w:p>
          <w:p w14:paraId="084787D4">
            <w:pPr>
              <w:spacing w:after="0" w:line="360" w:lineRule="auto"/>
              <w:ind w:firstLine="720" w:firstLineChars="300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③反义词：嘲讽、挖苦</w:t>
            </w:r>
          </w:p>
          <w:p w14:paraId="3B327B5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（4）教师引导：联系生活，想象“我们”是怎么挖地道的？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AB1F88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预设：四面八方</w:t>
            </w:r>
          </w:p>
          <w:p w14:paraId="3898BAB9">
            <w:pPr>
              <w:numPr>
                <w:ilvl w:val="0"/>
                <w:numId w:val="7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词语积累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4016F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4.学“救出公主”，知结果。</w:t>
            </w:r>
          </w:p>
          <w:p w14:paraId="73BDA75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（1）城堡轰塌了，“我们”救出了公主，勇士们的心情是怎样的呢？自由朗读课文第15～21自然段，找出相关的句子。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DC9BBDA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①关注三个“欢呼”：排比句式，体现了勇士们的兴奋和快乐。</w:t>
            </w:r>
          </w:p>
          <w:p w14:paraId="4F386ECA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②指名交流，指导朗读。</w:t>
            </w:r>
          </w:p>
          <w:p w14:paraId="42FF17F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（2）自由读第15—21自然段，看一看“我们”救出的公主是谁？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F48589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①指名回答。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57B9996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预设：“我们”救出的公主是妈妈。</w:t>
            </w:r>
          </w:p>
          <w:p w14:paraId="11BFC53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教师小结： 在“我们”编织的童话里，“我们”救出了公主。至此，故事有了美好的结局，这就是故事的结果。</w:t>
            </w:r>
          </w:p>
          <w:p w14:paraId="04FDB1E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板书：</w:t>
            </w:r>
            <w:r>
              <w:rPr>
                <w:rFonts w:hint="eastAsia" w:ascii="宋体" w:hAnsi="宋体"/>
                <w:color w:val="FF0000"/>
                <w:sz w:val="24"/>
              </w:rPr>
              <w:t>救出公主（妈妈）</w:t>
            </w:r>
          </w:p>
          <w:p w14:paraId="139E225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（3）再读第19-21自然段。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4973087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①讨论交流：为什么连“我”也忘记了“她是我的妈妈”？</w:t>
            </w:r>
          </w:p>
          <w:p w14:paraId="272D803D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②指名回答。</w:t>
            </w:r>
          </w:p>
          <w:p w14:paraId="179D6BCB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预设1：“我们”完全沉浸在自己编织的童话里，把“我”的妈妈真的当成了公主。</w:t>
            </w:r>
          </w:p>
          <w:p w14:paraId="0D3D171A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预设2：</w:t>
            </w:r>
            <w:r>
              <w:rPr>
                <w:rFonts w:ascii="宋体" w:hAnsi="宋体"/>
                <w:sz w:val="24"/>
              </w:rPr>
              <w:t>妈妈正好微笑着站在“我们”身后，像极了公主。</w:t>
            </w:r>
          </w:p>
          <w:p w14:paraId="7BABF770">
            <w:pPr>
              <w:spacing w:after="0" w:line="360" w:lineRule="auto"/>
              <w:ind w:left="440" w:leftChars="200"/>
              <w:rPr>
                <w:rFonts w:ascii="黑体" w:hAnsi="黑体" w:eastAsia="黑体"/>
                <w:b/>
                <w:sz w:val="28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三、想象编故事</w:t>
            </w:r>
          </w:p>
          <w:p w14:paraId="0F40905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1.大胆想象，创编童话。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AEDBE1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（1）出示要求，明确任务。（</w:t>
            </w:r>
            <w:r>
              <w:rPr>
                <w:rFonts w:hint="eastAsia" w:ascii="楷体" w:hAnsi="楷体" w:eastAsia="楷体"/>
                <w:sz w:val="24"/>
              </w:rPr>
              <w:t>课件出示课后习题第二题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4DA2F89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（2）提出问题，开阔思路。</w:t>
            </w:r>
          </w:p>
          <w:p w14:paraId="00285A9B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①你想选用哪个开头？</w:t>
            </w:r>
          </w:p>
          <w:p w14:paraId="2728AF4C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②你想让谁当你故事中的主人公？</w:t>
            </w:r>
          </w:p>
          <w:p w14:paraId="5ED9B8EC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③怎样把故事说清楚？可以试着用上题中给出的词语,也可以加上平时积累的词语。</w:t>
            </w:r>
          </w:p>
          <w:p w14:paraId="6198147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（3）示例故事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出示课件49-50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25523A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（4）四人小组合作，轮流讲故事。</w:t>
            </w:r>
          </w:p>
          <w:p w14:paraId="3746313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2.班级展示，师生评议。</w:t>
            </w:r>
          </w:p>
          <w:p w14:paraId="1AD9BEA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（1）指名交流。</w:t>
            </w:r>
          </w:p>
          <w:p w14:paraId="2E73D9B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（2）教师评价。</w:t>
            </w:r>
          </w:p>
          <w:p w14:paraId="2D73510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3.教师小结：今天，同学们不仅学习了课文，还创编了有趣的童话故事，我们可以把自己创编的故事完整地讲给爸爸妈妈听。</w:t>
            </w:r>
          </w:p>
          <w:p w14:paraId="3BF7C7A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运用是最好的学习。这一环节的设置很好地为学生提供了一个表达的平台。语文的学习，不仅仅在课堂上，作为教师，我们要扩大学生学习的外延，利用好各种资源，充分发挥教学的作用。）</w:t>
            </w:r>
          </w:p>
          <w:p w14:paraId="2BB2B978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四、教学生字“药、合、死、记”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81F0B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1.重点指导书写生字“药”：上下结构；“艹”要写得宽而扁。覆盖“约”，绞丝旁撇折的起笔与“勺”的撇起笔同样高度。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DFD225B">
            <w:pPr>
              <w:spacing w:after="0" w:line="360" w:lineRule="auto"/>
              <w:ind w:left="48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2.生字归类。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31BD089">
            <w:pPr>
              <w:spacing w:after="0" w:line="360" w:lineRule="auto"/>
              <w:ind w:firstLine="720" w:firstLineChars="3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（1）上下结构：充、药、合、死。</w:t>
            </w:r>
          </w:p>
          <w:p w14:paraId="5D1BC939">
            <w:pPr>
              <w:spacing w:after="0" w:line="360" w:lineRule="auto"/>
              <w:ind w:left="480" w:firstLine="240" w:firstLineChars="1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（2）左右结构：补、记。</w:t>
            </w:r>
          </w:p>
          <w:p w14:paraId="0E03650E">
            <w:pPr>
              <w:spacing w:after="0" w:line="360" w:lineRule="auto"/>
              <w:ind w:left="480" w:firstLine="240" w:firstLineChars="1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（3）全包围结构：围。</w:t>
            </w:r>
          </w:p>
          <w:p w14:paraId="3348904B">
            <w:pPr>
              <w:spacing w:after="0" w:line="360" w:lineRule="auto"/>
              <w:ind w:left="480" w:firstLine="240" w:firstLineChars="1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（4）半包围结构：周。</w:t>
            </w:r>
          </w:p>
          <w:p w14:paraId="01D46EA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3.写一写，记一记。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DA5DB9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4.识字游戏：走迷宫。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EE6821B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五、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课文小结。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C1A2A8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这篇课文主要写的是孩子们在沙滩上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堆了一个城堡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，并编织了一个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美丽的童话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故事，向我们展示了孩子们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丰富的想象力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，表现了孩子们纯真的童心、快乐的生活。</w:t>
            </w:r>
          </w:p>
          <w:p w14:paraId="32DDC23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天真快乐，想象丰富。</w:t>
            </w:r>
          </w:p>
          <w:p w14:paraId="0070EE5C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六、课堂演练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出示课件58-60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9372E8">
            <w:pPr>
              <w:spacing w:after="0" w:line="360" w:lineRule="auto"/>
              <w:ind w:left="440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七、拓展延伸：</w:t>
            </w:r>
            <w:r>
              <w:rPr>
                <w:rFonts w:hint="eastAsia" w:ascii="宋体" w:hAnsi="宋体" w:cs="宋体"/>
                <w:sz w:val="24"/>
                <w:szCs w:val="24"/>
              </w:rPr>
              <w:t>表现童真童趣的诗句。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20AC1682">
            <w:pPr>
              <w:spacing w:line="480" w:lineRule="auto"/>
              <w:rPr>
                <w:rFonts w:hint="eastAsia"/>
              </w:rPr>
            </w:pPr>
          </w:p>
        </w:tc>
      </w:tr>
      <w:tr w14:paraId="7EAAC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2A9EE09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DD63B38">
            <w:pPr>
              <w:jc w:val="center"/>
              <w:rPr>
                <w:rFonts w:hint="eastAsia"/>
              </w:rPr>
            </w:pP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2618105" cy="1552575"/>
                  <wp:effectExtent l="0" t="0" r="0" b="0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403" cy="15562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35A6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4BA3739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】  </w:t>
            </w:r>
          </w:p>
          <w:p w14:paraId="46E5419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本篇课文语言符合孩子的特点，想象大胆。教学时，我主要采用以下方法进行教学：</w:t>
            </w:r>
          </w:p>
          <w:p w14:paraId="64118342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1.抓关键词品“童话”。</w:t>
            </w:r>
          </w:p>
          <w:p w14:paraId="0EE5798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时，我抓住重点词语进行品读，理解文章大意，体会情感。例如：抓住“商量、补充”，展开想象；抓住“反驳”，读好对话。先让学生尝试读出自己对“反驳”的理解，在朗读的比较中揣摩“反驳”的语气。学生在品词析句中，读好了对话，理解了词义，落实了本课的训练，突破了教学的重难点。</w:t>
            </w:r>
          </w:p>
          <w:p w14:paraId="1474283B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2.反复朗读赏“童话”。</w:t>
            </w:r>
          </w:p>
          <w:p w14:paraId="4738206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通过多种形式的朗读，如，老师范读、师生接读、小组赛读、男女生赛读、指名读等，让学生们在充分的朗读中走进文本，与文本、作者产生共鸣。</w:t>
            </w:r>
          </w:p>
          <w:p w14:paraId="4F3FAF0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为了便于深入文本，我采用了小组学习的方法，营造了与文中的相似情境。从最初的小组检查读文，到分角色朗读课文，再到组内分角色说话练习，都是以小组为单位展开的。这样的形式不仅提高了学生学习的效率，而且还让全班同学主动参与到学习过程中，学生很快融入了角色。</w:t>
            </w:r>
          </w:p>
          <w:p w14:paraId="592ADF22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3.大胆想象创“童话”。</w:t>
            </w:r>
          </w:p>
          <w:p w14:paraId="780CEFD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料袋想象，是这篇课文的最精彩之处，一个简单的游戏，因为孩子们大胆的想象，变得趣味盎然。为了提高学生的想象力，我结合课后的写话练习，设计了这样的问题：除了文中的办法外，你们还有什么更好的办法救出公主呢？学生的想象力发挥得淋漓尽致。这样的训练，给学生的心灵播下想象的种子，锻炼了他们的思维能力，培养了他们的语言运用能力。</w:t>
            </w:r>
          </w:p>
        </w:tc>
      </w:tr>
      <w:bookmarkEnd w:id="0"/>
    </w:tbl>
    <w:p w14:paraId="4BE68DC8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991B18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91794">
    <w:pPr>
      <w:pStyle w:val="4"/>
      <w:framePr w:wrap="around" w:vAnchor="text" w:hAnchor="margin" w:xAlign="right" w:y="1"/>
      <w:pBdr>
        <w:bottom w:val="none" w:color="auto" w:sz="0" w:space="0"/>
      </w:pBdr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fldChar w:fldCharType="end"/>
    </w:r>
  </w:p>
  <w:p w14:paraId="47BA5857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D02EE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318074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FB7DE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E53EB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2D808E"/>
    <w:multiLevelType w:val="singleLevel"/>
    <w:tmpl w:val="812D808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5B3C3BB"/>
    <w:multiLevelType w:val="singleLevel"/>
    <w:tmpl w:val="85B3C3BB"/>
    <w:lvl w:ilvl="0" w:tentative="0">
      <w:start w:val="1"/>
      <w:numFmt w:val="decimal"/>
      <w:suff w:val="nothing"/>
      <w:lvlText w:val="（%1）"/>
      <w:lvlJc w:val="left"/>
      <w:rPr>
        <w:rFonts w:hint="default"/>
        <w:b w:val="0"/>
        <w:bCs w:val="0"/>
        <w:color w:val="auto"/>
      </w:rPr>
    </w:lvl>
  </w:abstractNum>
  <w:abstractNum w:abstractNumId="2">
    <w:nsid w:val="9568431D"/>
    <w:multiLevelType w:val="singleLevel"/>
    <w:tmpl w:val="9568431D"/>
    <w:lvl w:ilvl="0" w:tentative="0">
      <w:start w:val="1"/>
      <w:numFmt w:val="decimalEnclosedCircleChinese"/>
      <w:lvlText w:val="%1"/>
      <w:lvlJc w:val="left"/>
      <w:rPr>
        <w:rFonts w:hint="eastAsia"/>
      </w:rPr>
    </w:lvl>
  </w:abstractNum>
  <w:abstractNum w:abstractNumId="3">
    <w:nsid w:val="A516859F"/>
    <w:multiLevelType w:val="singleLevel"/>
    <w:tmpl w:val="A516859F"/>
    <w:lvl w:ilvl="0" w:tentative="0">
      <w:start w:val="3"/>
      <w:numFmt w:val="decimal"/>
      <w:suff w:val="nothing"/>
      <w:lvlText w:val="（%1）"/>
      <w:lvlJc w:val="left"/>
      <w:rPr>
        <w:rFonts w:hint="default"/>
        <w:b w:val="0"/>
        <w:bCs w:val="0"/>
        <w:color w:val="auto"/>
      </w:rPr>
    </w:lvl>
  </w:abstractNum>
  <w:abstractNum w:abstractNumId="4">
    <w:nsid w:val="D95F102E"/>
    <w:multiLevelType w:val="singleLevel"/>
    <w:tmpl w:val="D95F102E"/>
    <w:lvl w:ilvl="0" w:tentative="0">
      <w:start w:val="2"/>
      <w:numFmt w:val="chineseCounting"/>
      <w:suff w:val="nothing"/>
      <w:lvlText w:val="%1、"/>
      <w:lvlJc w:val="left"/>
      <w:rPr>
        <w:rFonts w:hint="eastAsia"/>
        <w:color w:val="000000" w:themeColor="text1"/>
        <w14:textFill>
          <w14:solidFill>
            <w14:schemeClr w14:val="tx1"/>
          </w14:solidFill>
        </w14:textFill>
      </w:rPr>
    </w:lvl>
  </w:abstractNum>
  <w:abstractNum w:abstractNumId="5">
    <w:nsid w:val="2FB548A6"/>
    <w:multiLevelType w:val="singleLevel"/>
    <w:tmpl w:val="2FB548A6"/>
    <w:lvl w:ilvl="0" w:tentative="0">
      <w:start w:val="5"/>
      <w:numFmt w:val="decimal"/>
      <w:suff w:val="nothing"/>
      <w:lvlText w:val="（%1）"/>
      <w:lvlJc w:val="left"/>
      <w:rPr>
        <w:rFonts w:hint="default"/>
        <w:b w:val="0"/>
        <w:bCs w:val="0"/>
        <w:color w:val="auto"/>
      </w:rPr>
    </w:lvl>
  </w:abstractNum>
  <w:abstractNum w:abstractNumId="6">
    <w:nsid w:val="6DDCDECD"/>
    <w:multiLevelType w:val="singleLevel"/>
    <w:tmpl w:val="6DDCDECD"/>
    <w:lvl w:ilvl="0" w:tentative="0">
      <w:start w:val="2"/>
      <w:numFmt w:val="decimal"/>
      <w:suff w:val="nothing"/>
      <w:lvlText w:val="（%1）"/>
      <w:lvlJc w:val="left"/>
      <w:rPr>
        <w:rFonts w:hint="default"/>
        <w:b w:val="0"/>
        <w:bCs w:val="0"/>
        <w:color w:val="auto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aea96893-f19f-48f2-b02f-5044a3e598f4"/>
  </w:docVars>
  <w:rsids>
    <w:rsidRoot w:val="00D31D50"/>
    <w:rsid w:val="00015937"/>
    <w:rsid w:val="000173C5"/>
    <w:rsid w:val="00021579"/>
    <w:rsid w:val="000274F4"/>
    <w:rsid w:val="000277D9"/>
    <w:rsid w:val="00031D32"/>
    <w:rsid w:val="00032E1D"/>
    <w:rsid w:val="0003693D"/>
    <w:rsid w:val="00036EC1"/>
    <w:rsid w:val="00040288"/>
    <w:rsid w:val="00045F74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3AF7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0F27F2"/>
    <w:rsid w:val="00105995"/>
    <w:rsid w:val="001151CC"/>
    <w:rsid w:val="001167B2"/>
    <w:rsid w:val="00134E9C"/>
    <w:rsid w:val="001405AB"/>
    <w:rsid w:val="0015059C"/>
    <w:rsid w:val="00150D97"/>
    <w:rsid w:val="0015749C"/>
    <w:rsid w:val="00160E9E"/>
    <w:rsid w:val="001633F5"/>
    <w:rsid w:val="001642EF"/>
    <w:rsid w:val="00164EA0"/>
    <w:rsid w:val="00171D30"/>
    <w:rsid w:val="00181B48"/>
    <w:rsid w:val="0019048E"/>
    <w:rsid w:val="001907C2"/>
    <w:rsid w:val="001A0051"/>
    <w:rsid w:val="001B02F0"/>
    <w:rsid w:val="001C536E"/>
    <w:rsid w:val="001C5AB7"/>
    <w:rsid w:val="001D1A4D"/>
    <w:rsid w:val="001E014E"/>
    <w:rsid w:val="001E1C37"/>
    <w:rsid w:val="001E7456"/>
    <w:rsid w:val="001F17A7"/>
    <w:rsid w:val="00207F44"/>
    <w:rsid w:val="002116F5"/>
    <w:rsid w:val="00211AC9"/>
    <w:rsid w:val="00221BD8"/>
    <w:rsid w:val="00223BAF"/>
    <w:rsid w:val="00225E37"/>
    <w:rsid w:val="0023527F"/>
    <w:rsid w:val="002625D2"/>
    <w:rsid w:val="00263118"/>
    <w:rsid w:val="002679A7"/>
    <w:rsid w:val="00276001"/>
    <w:rsid w:val="00277CF7"/>
    <w:rsid w:val="00280729"/>
    <w:rsid w:val="00280A7E"/>
    <w:rsid w:val="00282C31"/>
    <w:rsid w:val="002924CF"/>
    <w:rsid w:val="0029257A"/>
    <w:rsid w:val="002953AC"/>
    <w:rsid w:val="00296C34"/>
    <w:rsid w:val="00297CD9"/>
    <w:rsid w:val="002A3B1A"/>
    <w:rsid w:val="002A4308"/>
    <w:rsid w:val="002A6307"/>
    <w:rsid w:val="002B2632"/>
    <w:rsid w:val="002B5068"/>
    <w:rsid w:val="002B5E92"/>
    <w:rsid w:val="002C0ABB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3642B"/>
    <w:rsid w:val="00345C39"/>
    <w:rsid w:val="00346643"/>
    <w:rsid w:val="00352E5B"/>
    <w:rsid w:val="00353E47"/>
    <w:rsid w:val="00371611"/>
    <w:rsid w:val="00376889"/>
    <w:rsid w:val="00381329"/>
    <w:rsid w:val="003A6D5E"/>
    <w:rsid w:val="003B2257"/>
    <w:rsid w:val="003B24F9"/>
    <w:rsid w:val="003B4E56"/>
    <w:rsid w:val="003C5667"/>
    <w:rsid w:val="003D3721"/>
    <w:rsid w:val="003D37D8"/>
    <w:rsid w:val="003D6951"/>
    <w:rsid w:val="00403D3B"/>
    <w:rsid w:val="0040719F"/>
    <w:rsid w:val="004108E1"/>
    <w:rsid w:val="00414CA5"/>
    <w:rsid w:val="0042020D"/>
    <w:rsid w:val="00422720"/>
    <w:rsid w:val="00423B90"/>
    <w:rsid w:val="00425555"/>
    <w:rsid w:val="00426133"/>
    <w:rsid w:val="0043471A"/>
    <w:rsid w:val="004358AB"/>
    <w:rsid w:val="00442487"/>
    <w:rsid w:val="00445011"/>
    <w:rsid w:val="00446D9D"/>
    <w:rsid w:val="0044737E"/>
    <w:rsid w:val="00457FC8"/>
    <w:rsid w:val="00480907"/>
    <w:rsid w:val="00484A3D"/>
    <w:rsid w:val="004904FE"/>
    <w:rsid w:val="0049068A"/>
    <w:rsid w:val="004A12B7"/>
    <w:rsid w:val="004A1B4A"/>
    <w:rsid w:val="004A6F07"/>
    <w:rsid w:val="004B0B90"/>
    <w:rsid w:val="004B353D"/>
    <w:rsid w:val="004C170C"/>
    <w:rsid w:val="004C659C"/>
    <w:rsid w:val="004D2731"/>
    <w:rsid w:val="004D2C78"/>
    <w:rsid w:val="004D405E"/>
    <w:rsid w:val="004E17BC"/>
    <w:rsid w:val="005001CA"/>
    <w:rsid w:val="005039B7"/>
    <w:rsid w:val="005133D6"/>
    <w:rsid w:val="00524741"/>
    <w:rsid w:val="00532424"/>
    <w:rsid w:val="005333E0"/>
    <w:rsid w:val="00541038"/>
    <w:rsid w:val="00557FAF"/>
    <w:rsid w:val="00570518"/>
    <w:rsid w:val="005769CE"/>
    <w:rsid w:val="005B3146"/>
    <w:rsid w:val="005C0E81"/>
    <w:rsid w:val="005E7911"/>
    <w:rsid w:val="00614912"/>
    <w:rsid w:val="00614AB4"/>
    <w:rsid w:val="00615416"/>
    <w:rsid w:val="00627A6A"/>
    <w:rsid w:val="00630754"/>
    <w:rsid w:val="00633D85"/>
    <w:rsid w:val="00653B8C"/>
    <w:rsid w:val="00654BE0"/>
    <w:rsid w:val="0066521B"/>
    <w:rsid w:val="00672AC7"/>
    <w:rsid w:val="0067353B"/>
    <w:rsid w:val="00676266"/>
    <w:rsid w:val="00682BAD"/>
    <w:rsid w:val="006869EC"/>
    <w:rsid w:val="0068716C"/>
    <w:rsid w:val="006C06C2"/>
    <w:rsid w:val="006D07E5"/>
    <w:rsid w:val="006D2497"/>
    <w:rsid w:val="006E414F"/>
    <w:rsid w:val="006E63A3"/>
    <w:rsid w:val="006F2A44"/>
    <w:rsid w:val="006F3312"/>
    <w:rsid w:val="006F56C3"/>
    <w:rsid w:val="00701019"/>
    <w:rsid w:val="007121FC"/>
    <w:rsid w:val="00720F8E"/>
    <w:rsid w:val="00734EBE"/>
    <w:rsid w:val="00737DC7"/>
    <w:rsid w:val="00764668"/>
    <w:rsid w:val="00776D18"/>
    <w:rsid w:val="00780923"/>
    <w:rsid w:val="007859CB"/>
    <w:rsid w:val="00785D51"/>
    <w:rsid w:val="00790477"/>
    <w:rsid w:val="00793823"/>
    <w:rsid w:val="00797A8D"/>
    <w:rsid w:val="007A07D4"/>
    <w:rsid w:val="007B5C68"/>
    <w:rsid w:val="007D0A92"/>
    <w:rsid w:val="007D2631"/>
    <w:rsid w:val="007E22F5"/>
    <w:rsid w:val="007E488F"/>
    <w:rsid w:val="007F0A56"/>
    <w:rsid w:val="007F288E"/>
    <w:rsid w:val="00800374"/>
    <w:rsid w:val="008012EC"/>
    <w:rsid w:val="0080315D"/>
    <w:rsid w:val="00806CAA"/>
    <w:rsid w:val="00820FCC"/>
    <w:rsid w:val="0082163B"/>
    <w:rsid w:val="0082274F"/>
    <w:rsid w:val="00822AA9"/>
    <w:rsid w:val="00822BBC"/>
    <w:rsid w:val="00822DA6"/>
    <w:rsid w:val="00825FE1"/>
    <w:rsid w:val="0083186A"/>
    <w:rsid w:val="00834344"/>
    <w:rsid w:val="008354BE"/>
    <w:rsid w:val="00842282"/>
    <w:rsid w:val="0085191A"/>
    <w:rsid w:val="008548C4"/>
    <w:rsid w:val="00866BE5"/>
    <w:rsid w:val="008854BC"/>
    <w:rsid w:val="008A0785"/>
    <w:rsid w:val="008A7AA7"/>
    <w:rsid w:val="008B403A"/>
    <w:rsid w:val="008B7726"/>
    <w:rsid w:val="008C72B0"/>
    <w:rsid w:val="008D2CB4"/>
    <w:rsid w:val="008E0E2A"/>
    <w:rsid w:val="008E6A80"/>
    <w:rsid w:val="008E764F"/>
    <w:rsid w:val="008E7E3F"/>
    <w:rsid w:val="008F0BDD"/>
    <w:rsid w:val="008F3783"/>
    <w:rsid w:val="00910976"/>
    <w:rsid w:val="00930554"/>
    <w:rsid w:val="00943413"/>
    <w:rsid w:val="00945BEB"/>
    <w:rsid w:val="00950640"/>
    <w:rsid w:val="00954636"/>
    <w:rsid w:val="00955C9B"/>
    <w:rsid w:val="00976FC7"/>
    <w:rsid w:val="00984249"/>
    <w:rsid w:val="00993125"/>
    <w:rsid w:val="0099341B"/>
    <w:rsid w:val="0099537D"/>
    <w:rsid w:val="009A5322"/>
    <w:rsid w:val="009B13A9"/>
    <w:rsid w:val="009B3755"/>
    <w:rsid w:val="009C08C0"/>
    <w:rsid w:val="009C49B6"/>
    <w:rsid w:val="009C672E"/>
    <w:rsid w:val="009E0F7D"/>
    <w:rsid w:val="009E3260"/>
    <w:rsid w:val="009E5E00"/>
    <w:rsid w:val="009F4350"/>
    <w:rsid w:val="009F7A74"/>
    <w:rsid w:val="00A07EF5"/>
    <w:rsid w:val="00A117EC"/>
    <w:rsid w:val="00A124A7"/>
    <w:rsid w:val="00A217A0"/>
    <w:rsid w:val="00A27D0B"/>
    <w:rsid w:val="00A31044"/>
    <w:rsid w:val="00A36B02"/>
    <w:rsid w:val="00A41714"/>
    <w:rsid w:val="00A42A58"/>
    <w:rsid w:val="00A471E6"/>
    <w:rsid w:val="00A613A3"/>
    <w:rsid w:val="00A62E33"/>
    <w:rsid w:val="00A709CB"/>
    <w:rsid w:val="00A9149E"/>
    <w:rsid w:val="00A9250E"/>
    <w:rsid w:val="00A934A7"/>
    <w:rsid w:val="00AA0C0C"/>
    <w:rsid w:val="00AC20DA"/>
    <w:rsid w:val="00AC5216"/>
    <w:rsid w:val="00AC6307"/>
    <w:rsid w:val="00AD5EAE"/>
    <w:rsid w:val="00AD72F7"/>
    <w:rsid w:val="00AE2FE5"/>
    <w:rsid w:val="00AE40E7"/>
    <w:rsid w:val="00AE5C23"/>
    <w:rsid w:val="00AE6704"/>
    <w:rsid w:val="00B061B7"/>
    <w:rsid w:val="00B07AD5"/>
    <w:rsid w:val="00B14C01"/>
    <w:rsid w:val="00B16799"/>
    <w:rsid w:val="00B2377A"/>
    <w:rsid w:val="00B23CB0"/>
    <w:rsid w:val="00B404AE"/>
    <w:rsid w:val="00B413FA"/>
    <w:rsid w:val="00B44844"/>
    <w:rsid w:val="00B45038"/>
    <w:rsid w:val="00B5040F"/>
    <w:rsid w:val="00B53DE2"/>
    <w:rsid w:val="00B556DA"/>
    <w:rsid w:val="00B57392"/>
    <w:rsid w:val="00B667D2"/>
    <w:rsid w:val="00B714E1"/>
    <w:rsid w:val="00B872BC"/>
    <w:rsid w:val="00BA52EA"/>
    <w:rsid w:val="00BB37CC"/>
    <w:rsid w:val="00BB7963"/>
    <w:rsid w:val="00BC46D4"/>
    <w:rsid w:val="00BC7D58"/>
    <w:rsid w:val="00BD0DC5"/>
    <w:rsid w:val="00BD22FF"/>
    <w:rsid w:val="00BD3EF3"/>
    <w:rsid w:val="00BE557A"/>
    <w:rsid w:val="00BE5E02"/>
    <w:rsid w:val="00BE5FC6"/>
    <w:rsid w:val="00BF2EA3"/>
    <w:rsid w:val="00BF52BD"/>
    <w:rsid w:val="00C17BBF"/>
    <w:rsid w:val="00C30CF4"/>
    <w:rsid w:val="00C31BB4"/>
    <w:rsid w:val="00C3419D"/>
    <w:rsid w:val="00C4469D"/>
    <w:rsid w:val="00C559A0"/>
    <w:rsid w:val="00C64416"/>
    <w:rsid w:val="00C65641"/>
    <w:rsid w:val="00C76617"/>
    <w:rsid w:val="00C851E1"/>
    <w:rsid w:val="00C92052"/>
    <w:rsid w:val="00C9454F"/>
    <w:rsid w:val="00CA177C"/>
    <w:rsid w:val="00CA3637"/>
    <w:rsid w:val="00CC0C57"/>
    <w:rsid w:val="00CC3DFD"/>
    <w:rsid w:val="00CC46AD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2A2D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1A6D"/>
    <w:rsid w:val="00D874D0"/>
    <w:rsid w:val="00D87CD7"/>
    <w:rsid w:val="00D90DC4"/>
    <w:rsid w:val="00DA2542"/>
    <w:rsid w:val="00DA36D2"/>
    <w:rsid w:val="00DB1AC7"/>
    <w:rsid w:val="00DC39BA"/>
    <w:rsid w:val="00DC649F"/>
    <w:rsid w:val="00DD27CC"/>
    <w:rsid w:val="00DD5F9A"/>
    <w:rsid w:val="00DF3205"/>
    <w:rsid w:val="00E02230"/>
    <w:rsid w:val="00E03D01"/>
    <w:rsid w:val="00E05607"/>
    <w:rsid w:val="00E05805"/>
    <w:rsid w:val="00E10291"/>
    <w:rsid w:val="00E166AE"/>
    <w:rsid w:val="00E177A8"/>
    <w:rsid w:val="00E20518"/>
    <w:rsid w:val="00E205B0"/>
    <w:rsid w:val="00E306AC"/>
    <w:rsid w:val="00E32FAD"/>
    <w:rsid w:val="00E349CC"/>
    <w:rsid w:val="00E3698F"/>
    <w:rsid w:val="00E476D8"/>
    <w:rsid w:val="00E514F5"/>
    <w:rsid w:val="00E611D0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37AD"/>
    <w:rsid w:val="00EB72FB"/>
    <w:rsid w:val="00EC05DC"/>
    <w:rsid w:val="00EC0A55"/>
    <w:rsid w:val="00EC0F94"/>
    <w:rsid w:val="00EC38EE"/>
    <w:rsid w:val="00EC751B"/>
    <w:rsid w:val="00ED3168"/>
    <w:rsid w:val="00EE4C19"/>
    <w:rsid w:val="00EF14FD"/>
    <w:rsid w:val="00EF2E3A"/>
    <w:rsid w:val="00EF34CC"/>
    <w:rsid w:val="00EF3EE3"/>
    <w:rsid w:val="00EF55A0"/>
    <w:rsid w:val="00F025A4"/>
    <w:rsid w:val="00F12AE7"/>
    <w:rsid w:val="00F22641"/>
    <w:rsid w:val="00F22F22"/>
    <w:rsid w:val="00F3740A"/>
    <w:rsid w:val="00F37653"/>
    <w:rsid w:val="00F37D55"/>
    <w:rsid w:val="00F442E0"/>
    <w:rsid w:val="00F45721"/>
    <w:rsid w:val="00F5695C"/>
    <w:rsid w:val="00F57389"/>
    <w:rsid w:val="00F61E85"/>
    <w:rsid w:val="00F63130"/>
    <w:rsid w:val="00F716EE"/>
    <w:rsid w:val="00F766DC"/>
    <w:rsid w:val="00F76C67"/>
    <w:rsid w:val="00F876B0"/>
    <w:rsid w:val="00F9180A"/>
    <w:rsid w:val="00F96AB0"/>
    <w:rsid w:val="00FA16E9"/>
    <w:rsid w:val="00FA1C9A"/>
    <w:rsid w:val="00FA1CD3"/>
    <w:rsid w:val="00FA6134"/>
    <w:rsid w:val="00FB1753"/>
    <w:rsid w:val="00FB7813"/>
    <w:rsid w:val="00FD0829"/>
    <w:rsid w:val="00FD26C5"/>
    <w:rsid w:val="00FD3E08"/>
    <w:rsid w:val="00FD7533"/>
    <w:rsid w:val="00FE0B6F"/>
    <w:rsid w:val="00FE24FB"/>
    <w:rsid w:val="00FF2F66"/>
    <w:rsid w:val="00FF6ABE"/>
    <w:rsid w:val="00FF791B"/>
    <w:rsid w:val="01671BDD"/>
    <w:rsid w:val="0174733A"/>
    <w:rsid w:val="018378FD"/>
    <w:rsid w:val="01F82835"/>
    <w:rsid w:val="02025461"/>
    <w:rsid w:val="02604264"/>
    <w:rsid w:val="02C55D3E"/>
    <w:rsid w:val="031C07A5"/>
    <w:rsid w:val="035A0157"/>
    <w:rsid w:val="041D6583"/>
    <w:rsid w:val="051C4A8C"/>
    <w:rsid w:val="052C27F2"/>
    <w:rsid w:val="055F4E32"/>
    <w:rsid w:val="057E1079"/>
    <w:rsid w:val="05C649F8"/>
    <w:rsid w:val="05EA4284"/>
    <w:rsid w:val="05FC4B37"/>
    <w:rsid w:val="06190FCC"/>
    <w:rsid w:val="067C2595"/>
    <w:rsid w:val="079B438E"/>
    <w:rsid w:val="07C825CF"/>
    <w:rsid w:val="07CA6A21"/>
    <w:rsid w:val="07D42E4A"/>
    <w:rsid w:val="07E31891"/>
    <w:rsid w:val="08C4684A"/>
    <w:rsid w:val="093D726B"/>
    <w:rsid w:val="0972111F"/>
    <w:rsid w:val="0A375961"/>
    <w:rsid w:val="0A8D4B1E"/>
    <w:rsid w:val="0ADA341F"/>
    <w:rsid w:val="0B6E1DBA"/>
    <w:rsid w:val="0B720AD2"/>
    <w:rsid w:val="0BA94BA0"/>
    <w:rsid w:val="0BC83278"/>
    <w:rsid w:val="0BF00A21"/>
    <w:rsid w:val="0C4A3ED8"/>
    <w:rsid w:val="0C7156BE"/>
    <w:rsid w:val="0C8D0A71"/>
    <w:rsid w:val="0CD525E9"/>
    <w:rsid w:val="0CF32576"/>
    <w:rsid w:val="0D896A37"/>
    <w:rsid w:val="0DB735A4"/>
    <w:rsid w:val="0E484B44"/>
    <w:rsid w:val="0E7C47EE"/>
    <w:rsid w:val="0EFB5712"/>
    <w:rsid w:val="0F052A35"/>
    <w:rsid w:val="0F1D38DB"/>
    <w:rsid w:val="0F39623B"/>
    <w:rsid w:val="0F3E513C"/>
    <w:rsid w:val="0F917E25"/>
    <w:rsid w:val="0FF26B15"/>
    <w:rsid w:val="121F3E0E"/>
    <w:rsid w:val="12374CB3"/>
    <w:rsid w:val="12375D82"/>
    <w:rsid w:val="12411FD6"/>
    <w:rsid w:val="12C117EC"/>
    <w:rsid w:val="132D519B"/>
    <w:rsid w:val="133E6515"/>
    <w:rsid w:val="13533D6F"/>
    <w:rsid w:val="13982057"/>
    <w:rsid w:val="13C47132"/>
    <w:rsid w:val="13EE3A98"/>
    <w:rsid w:val="13F015BE"/>
    <w:rsid w:val="14025795"/>
    <w:rsid w:val="143C61D2"/>
    <w:rsid w:val="14945E07"/>
    <w:rsid w:val="14E135FC"/>
    <w:rsid w:val="152A3840"/>
    <w:rsid w:val="15D12049"/>
    <w:rsid w:val="15D171CD"/>
    <w:rsid w:val="15D57E4F"/>
    <w:rsid w:val="15E92C7D"/>
    <w:rsid w:val="1615355E"/>
    <w:rsid w:val="161B11C5"/>
    <w:rsid w:val="16E11692"/>
    <w:rsid w:val="170C48DF"/>
    <w:rsid w:val="171001C9"/>
    <w:rsid w:val="176E4A77"/>
    <w:rsid w:val="17732C32"/>
    <w:rsid w:val="17E92EF4"/>
    <w:rsid w:val="181C6E17"/>
    <w:rsid w:val="19027327"/>
    <w:rsid w:val="192F0DDA"/>
    <w:rsid w:val="194D26EB"/>
    <w:rsid w:val="19F142E2"/>
    <w:rsid w:val="1B2A7169"/>
    <w:rsid w:val="1B3A3A66"/>
    <w:rsid w:val="1B4A1EFB"/>
    <w:rsid w:val="1B644633"/>
    <w:rsid w:val="1B803B6F"/>
    <w:rsid w:val="1BA710FC"/>
    <w:rsid w:val="1BDA4FEB"/>
    <w:rsid w:val="1C3D380E"/>
    <w:rsid w:val="1C512E16"/>
    <w:rsid w:val="1CB41EDA"/>
    <w:rsid w:val="1D117F06"/>
    <w:rsid w:val="1DDF0964"/>
    <w:rsid w:val="1DEF0ABC"/>
    <w:rsid w:val="1E3D7AF5"/>
    <w:rsid w:val="1EA47B74"/>
    <w:rsid w:val="1F1620F4"/>
    <w:rsid w:val="1F725B05"/>
    <w:rsid w:val="200308CB"/>
    <w:rsid w:val="207215AC"/>
    <w:rsid w:val="20D61B3B"/>
    <w:rsid w:val="20E73D48"/>
    <w:rsid w:val="21022930"/>
    <w:rsid w:val="214473ED"/>
    <w:rsid w:val="21470C72"/>
    <w:rsid w:val="21AE4866"/>
    <w:rsid w:val="227C4964"/>
    <w:rsid w:val="233D40F4"/>
    <w:rsid w:val="23A4451B"/>
    <w:rsid w:val="2404492B"/>
    <w:rsid w:val="24512343"/>
    <w:rsid w:val="245634D9"/>
    <w:rsid w:val="24A65CC9"/>
    <w:rsid w:val="255D0A7D"/>
    <w:rsid w:val="259A75DB"/>
    <w:rsid w:val="2607081D"/>
    <w:rsid w:val="26A83981"/>
    <w:rsid w:val="26D506D9"/>
    <w:rsid w:val="272F6449"/>
    <w:rsid w:val="2734580E"/>
    <w:rsid w:val="27744741"/>
    <w:rsid w:val="288D150B"/>
    <w:rsid w:val="28991DCC"/>
    <w:rsid w:val="28F25980"/>
    <w:rsid w:val="29057462"/>
    <w:rsid w:val="29514455"/>
    <w:rsid w:val="295551AC"/>
    <w:rsid w:val="298D5F67"/>
    <w:rsid w:val="29986528"/>
    <w:rsid w:val="29B03871"/>
    <w:rsid w:val="29B80978"/>
    <w:rsid w:val="2A0C379B"/>
    <w:rsid w:val="2A0C4820"/>
    <w:rsid w:val="2A841DAD"/>
    <w:rsid w:val="2A992557"/>
    <w:rsid w:val="2A995707"/>
    <w:rsid w:val="2ABB20D8"/>
    <w:rsid w:val="2B9736B2"/>
    <w:rsid w:val="2C3D33B6"/>
    <w:rsid w:val="2C772424"/>
    <w:rsid w:val="2C963303"/>
    <w:rsid w:val="2E284079"/>
    <w:rsid w:val="2E291E44"/>
    <w:rsid w:val="2E523C00"/>
    <w:rsid w:val="301B3A0F"/>
    <w:rsid w:val="307B625B"/>
    <w:rsid w:val="30ED53AB"/>
    <w:rsid w:val="30F73B34"/>
    <w:rsid w:val="31032D9B"/>
    <w:rsid w:val="31436D79"/>
    <w:rsid w:val="31EB2AB5"/>
    <w:rsid w:val="32456B21"/>
    <w:rsid w:val="32AE46C6"/>
    <w:rsid w:val="32C55B73"/>
    <w:rsid w:val="33240E2C"/>
    <w:rsid w:val="341F21EC"/>
    <w:rsid w:val="34637732"/>
    <w:rsid w:val="34727975"/>
    <w:rsid w:val="34E16FD5"/>
    <w:rsid w:val="352D1088"/>
    <w:rsid w:val="359F479A"/>
    <w:rsid w:val="35CE5B8F"/>
    <w:rsid w:val="35DB27B3"/>
    <w:rsid w:val="3618203D"/>
    <w:rsid w:val="363C41B4"/>
    <w:rsid w:val="369462C9"/>
    <w:rsid w:val="37212BDB"/>
    <w:rsid w:val="3724764D"/>
    <w:rsid w:val="372B09DB"/>
    <w:rsid w:val="373553B6"/>
    <w:rsid w:val="37667C65"/>
    <w:rsid w:val="37B87D95"/>
    <w:rsid w:val="37EF5A09"/>
    <w:rsid w:val="38286CC9"/>
    <w:rsid w:val="384F06F9"/>
    <w:rsid w:val="387808D2"/>
    <w:rsid w:val="39732BE1"/>
    <w:rsid w:val="39E00622"/>
    <w:rsid w:val="3A03179B"/>
    <w:rsid w:val="3A065811"/>
    <w:rsid w:val="3A682A79"/>
    <w:rsid w:val="3ABE1B66"/>
    <w:rsid w:val="3B0C63E1"/>
    <w:rsid w:val="3B2E0A9A"/>
    <w:rsid w:val="3B5E2A01"/>
    <w:rsid w:val="3BA86E87"/>
    <w:rsid w:val="3C224AAD"/>
    <w:rsid w:val="3D055900"/>
    <w:rsid w:val="3D6E031C"/>
    <w:rsid w:val="3DA908AC"/>
    <w:rsid w:val="3DE73182"/>
    <w:rsid w:val="3E626774"/>
    <w:rsid w:val="3EB07A18"/>
    <w:rsid w:val="3ED677DA"/>
    <w:rsid w:val="3F000F79"/>
    <w:rsid w:val="3F4C5993"/>
    <w:rsid w:val="3FF1653A"/>
    <w:rsid w:val="4135411F"/>
    <w:rsid w:val="414E3CFB"/>
    <w:rsid w:val="417B60BB"/>
    <w:rsid w:val="419453CF"/>
    <w:rsid w:val="41B4781F"/>
    <w:rsid w:val="41FA7928"/>
    <w:rsid w:val="42002594"/>
    <w:rsid w:val="421B4D44"/>
    <w:rsid w:val="42B45D29"/>
    <w:rsid w:val="42BF51CE"/>
    <w:rsid w:val="42FE6FA4"/>
    <w:rsid w:val="43011179"/>
    <w:rsid w:val="43374264"/>
    <w:rsid w:val="434F77FF"/>
    <w:rsid w:val="43674B85"/>
    <w:rsid w:val="4456696C"/>
    <w:rsid w:val="44B30262"/>
    <w:rsid w:val="44E7630E"/>
    <w:rsid w:val="454C7734"/>
    <w:rsid w:val="4597723C"/>
    <w:rsid w:val="45994057"/>
    <w:rsid w:val="462C02CC"/>
    <w:rsid w:val="462C3E28"/>
    <w:rsid w:val="46664127"/>
    <w:rsid w:val="46916381"/>
    <w:rsid w:val="46B04A59"/>
    <w:rsid w:val="46DA1AD6"/>
    <w:rsid w:val="472244DB"/>
    <w:rsid w:val="473016F6"/>
    <w:rsid w:val="476E307B"/>
    <w:rsid w:val="4831382C"/>
    <w:rsid w:val="488B7CEC"/>
    <w:rsid w:val="48DA400F"/>
    <w:rsid w:val="496B2EB9"/>
    <w:rsid w:val="496D4998"/>
    <w:rsid w:val="4A69389D"/>
    <w:rsid w:val="4AC747CE"/>
    <w:rsid w:val="4B2E419E"/>
    <w:rsid w:val="4B906184"/>
    <w:rsid w:val="4C9F69F5"/>
    <w:rsid w:val="4CC97D23"/>
    <w:rsid w:val="4CEC2563"/>
    <w:rsid w:val="4D16138E"/>
    <w:rsid w:val="4D1C6532"/>
    <w:rsid w:val="4DA90454"/>
    <w:rsid w:val="4DD419DD"/>
    <w:rsid w:val="4E167603"/>
    <w:rsid w:val="4E591EEA"/>
    <w:rsid w:val="4E944C60"/>
    <w:rsid w:val="4ECC7F56"/>
    <w:rsid w:val="4F594475"/>
    <w:rsid w:val="4FAD6AF3"/>
    <w:rsid w:val="501871CB"/>
    <w:rsid w:val="503E6BF7"/>
    <w:rsid w:val="50A373DC"/>
    <w:rsid w:val="50A56CB1"/>
    <w:rsid w:val="50AF627C"/>
    <w:rsid w:val="512841C1"/>
    <w:rsid w:val="512D221B"/>
    <w:rsid w:val="519531C9"/>
    <w:rsid w:val="51D02E85"/>
    <w:rsid w:val="51DB4689"/>
    <w:rsid w:val="520E4D2A"/>
    <w:rsid w:val="52460508"/>
    <w:rsid w:val="528374C6"/>
    <w:rsid w:val="53690469"/>
    <w:rsid w:val="53FC0044"/>
    <w:rsid w:val="542310A2"/>
    <w:rsid w:val="542B571F"/>
    <w:rsid w:val="54554E92"/>
    <w:rsid w:val="54A656ED"/>
    <w:rsid w:val="54AA4E94"/>
    <w:rsid w:val="54ED2A9C"/>
    <w:rsid w:val="553E5926"/>
    <w:rsid w:val="55766E6E"/>
    <w:rsid w:val="55E902AC"/>
    <w:rsid w:val="560E556A"/>
    <w:rsid w:val="56254FD7"/>
    <w:rsid w:val="56625644"/>
    <w:rsid w:val="566F769F"/>
    <w:rsid w:val="56A142F5"/>
    <w:rsid w:val="56AE73B5"/>
    <w:rsid w:val="57266671"/>
    <w:rsid w:val="57812F2D"/>
    <w:rsid w:val="57835872"/>
    <w:rsid w:val="57BB1FA7"/>
    <w:rsid w:val="57C40364"/>
    <w:rsid w:val="585B234B"/>
    <w:rsid w:val="586A03F8"/>
    <w:rsid w:val="58A941AF"/>
    <w:rsid w:val="58B2640F"/>
    <w:rsid w:val="59C24070"/>
    <w:rsid w:val="59CF062B"/>
    <w:rsid w:val="5A074538"/>
    <w:rsid w:val="5AA955EF"/>
    <w:rsid w:val="5AD1516C"/>
    <w:rsid w:val="5B663B59"/>
    <w:rsid w:val="5BA41F5D"/>
    <w:rsid w:val="5C036F81"/>
    <w:rsid w:val="5D1F743E"/>
    <w:rsid w:val="5D7F6183"/>
    <w:rsid w:val="5DA0717E"/>
    <w:rsid w:val="5E9042D3"/>
    <w:rsid w:val="5EAE58CA"/>
    <w:rsid w:val="5ED412CA"/>
    <w:rsid w:val="5EEB4428"/>
    <w:rsid w:val="5F076D88"/>
    <w:rsid w:val="5F241FCB"/>
    <w:rsid w:val="5FA07D52"/>
    <w:rsid w:val="5FC627A0"/>
    <w:rsid w:val="5FD4310E"/>
    <w:rsid w:val="5FE84E0C"/>
    <w:rsid w:val="60116111"/>
    <w:rsid w:val="605029D2"/>
    <w:rsid w:val="60CF7012"/>
    <w:rsid w:val="60F5158E"/>
    <w:rsid w:val="60FE51C5"/>
    <w:rsid w:val="610A2B60"/>
    <w:rsid w:val="61211151"/>
    <w:rsid w:val="61B965E3"/>
    <w:rsid w:val="61BE6D01"/>
    <w:rsid w:val="61FE4473"/>
    <w:rsid w:val="622D6CBB"/>
    <w:rsid w:val="625422E5"/>
    <w:rsid w:val="626C5880"/>
    <w:rsid w:val="62CA73A9"/>
    <w:rsid w:val="62E606BF"/>
    <w:rsid w:val="630B32EB"/>
    <w:rsid w:val="637E4A58"/>
    <w:rsid w:val="63C70AD3"/>
    <w:rsid w:val="63C74D38"/>
    <w:rsid w:val="63ED29F1"/>
    <w:rsid w:val="64730A47"/>
    <w:rsid w:val="64CC065D"/>
    <w:rsid w:val="64E3632E"/>
    <w:rsid w:val="65390998"/>
    <w:rsid w:val="65F938CF"/>
    <w:rsid w:val="662D17CA"/>
    <w:rsid w:val="668F2A3A"/>
    <w:rsid w:val="66E20FF1"/>
    <w:rsid w:val="66F347C2"/>
    <w:rsid w:val="67185B01"/>
    <w:rsid w:val="672524A2"/>
    <w:rsid w:val="67900263"/>
    <w:rsid w:val="6817003C"/>
    <w:rsid w:val="68315B39"/>
    <w:rsid w:val="68EB747F"/>
    <w:rsid w:val="68F20AA9"/>
    <w:rsid w:val="68F366F0"/>
    <w:rsid w:val="693C38C9"/>
    <w:rsid w:val="6A6A32E9"/>
    <w:rsid w:val="6ACF31F7"/>
    <w:rsid w:val="6AE83F12"/>
    <w:rsid w:val="6BC726AE"/>
    <w:rsid w:val="6BF012D0"/>
    <w:rsid w:val="6C1D5E3D"/>
    <w:rsid w:val="6C733CAF"/>
    <w:rsid w:val="6D21195D"/>
    <w:rsid w:val="6D5E2269"/>
    <w:rsid w:val="6DE85FD7"/>
    <w:rsid w:val="6EB1286D"/>
    <w:rsid w:val="6ECF63F8"/>
    <w:rsid w:val="6EE12BD8"/>
    <w:rsid w:val="6F152DFC"/>
    <w:rsid w:val="6F977D09"/>
    <w:rsid w:val="70372B54"/>
    <w:rsid w:val="7040034C"/>
    <w:rsid w:val="706105B7"/>
    <w:rsid w:val="71AF4FDB"/>
    <w:rsid w:val="71C56D5B"/>
    <w:rsid w:val="72C30362"/>
    <w:rsid w:val="72D97771"/>
    <w:rsid w:val="7324536F"/>
    <w:rsid w:val="735A1725"/>
    <w:rsid w:val="73A25E5C"/>
    <w:rsid w:val="73B41F4C"/>
    <w:rsid w:val="73E82DF9"/>
    <w:rsid w:val="740470CE"/>
    <w:rsid w:val="74235FBB"/>
    <w:rsid w:val="744321B9"/>
    <w:rsid w:val="74F260EE"/>
    <w:rsid w:val="75A31161"/>
    <w:rsid w:val="75A949DB"/>
    <w:rsid w:val="75DE488F"/>
    <w:rsid w:val="76481D09"/>
    <w:rsid w:val="76BD6253"/>
    <w:rsid w:val="773055A1"/>
    <w:rsid w:val="77CA19A9"/>
    <w:rsid w:val="77F279E9"/>
    <w:rsid w:val="780E71A4"/>
    <w:rsid w:val="78DE6954"/>
    <w:rsid w:val="792D29BF"/>
    <w:rsid w:val="79627585"/>
    <w:rsid w:val="79634105"/>
    <w:rsid w:val="797B41A3"/>
    <w:rsid w:val="7A0B19CB"/>
    <w:rsid w:val="7A980836"/>
    <w:rsid w:val="7AC027B5"/>
    <w:rsid w:val="7ACE0BF6"/>
    <w:rsid w:val="7AE75F94"/>
    <w:rsid w:val="7B0C77A9"/>
    <w:rsid w:val="7BA63759"/>
    <w:rsid w:val="7C492337"/>
    <w:rsid w:val="7C5F7DAC"/>
    <w:rsid w:val="7C902D95"/>
    <w:rsid w:val="7C951EE4"/>
    <w:rsid w:val="7CAA1027"/>
    <w:rsid w:val="7CE704CD"/>
    <w:rsid w:val="7D1D4F95"/>
    <w:rsid w:val="7D2A732B"/>
    <w:rsid w:val="7E4E510C"/>
    <w:rsid w:val="7F1E569F"/>
    <w:rsid w:val="7F6F6558"/>
    <w:rsid w:val="7FB34697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1"/>
    <w:semiHidden/>
    <w:unhideWhenUsed/>
    <w:qFormat/>
    <w:uiPriority w:val="99"/>
  </w:style>
  <w:style w:type="paragraph" w:styleId="3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character" w:customStyle="1" w:styleId="21">
    <w:name w:val="批注文字 字符"/>
    <w:basedOn w:val="11"/>
    <w:link w:val="2"/>
    <w:semiHidden/>
    <w:qFormat/>
    <w:uiPriority w:val="99"/>
    <w:rPr>
      <w:rFonts w:ascii="Tahoma" w:hAnsi="Tahoma"/>
      <w:sz w:val="22"/>
      <w:szCs w:val="22"/>
    </w:rPr>
  </w:style>
  <w:style w:type="character" w:customStyle="1" w:styleId="22">
    <w:name w:val="批注主题 字符"/>
    <w:basedOn w:val="21"/>
    <w:link w:val="8"/>
    <w:semiHidden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4834</Words>
  <Characters>5000</Characters>
  <Lines>37</Lines>
  <Paragraphs>10</Paragraphs>
  <TotalTime>2</TotalTime>
  <ScaleCrop>false</ScaleCrop>
  <LinksUpToDate>false</LinksUpToDate>
  <CharactersWithSpaces>5049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2024-01-20T04:05:00Z</dcterms:created>
  <dc:creator>Administrator</dc:creator>
  <cp:lastModifiedBy>上帝掷骰子吗</cp:lastModifiedBy>
  <dcterms:modified xsi:type="dcterms:W3CDTF">2025-07-30T13:34:41Z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460D55408BFD4D1792E3809685E64698_12</vt:lpwstr>
  </property>
</Properties>
</file>